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821" w:rsidRDefault="004A4821" w:rsidP="004A4821">
      <w:pPr>
        <w:tabs>
          <w:tab w:val="left" w:pos="6975"/>
        </w:tabs>
      </w:pPr>
      <w:r>
        <w:t>Student’s Name</w:t>
      </w:r>
    </w:p>
    <w:p w:rsidR="004A4821" w:rsidRDefault="004A4821" w:rsidP="004A4821">
      <w:pPr>
        <w:tabs>
          <w:tab w:val="left" w:pos="6975"/>
        </w:tabs>
      </w:pPr>
      <w:r>
        <w:t xml:space="preserve">Professor’s Name </w:t>
      </w:r>
    </w:p>
    <w:p w:rsidR="004A4821" w:rsidRDefault="004A4821" w:rsidP="004A4821">
      <w:pPr>
        <w:tabs>
          <w:tab w:val="left" w:pos="6975"/>
        </w:tabs>
      </w:pPr>
      <w:r>
        <w:t>Course Details</w:t>
      </w:r>
    </w:p>
    <w:p w:rsidR="004A4821" w:rsidRDefault="004A4821" w:rsidP="004A4821">
      <w:pPr>
        <w:tabs>
          <w:tab w:val="left" w:pos="6975"/>
        </w:tabs>
      </w:pPr>
      <w:r>
        <w:t>Date</w:t>
      </w:r>
    </w:p>
    <w:p w:rsidR="009245F0" w:rsidRDefault="00BB1FE1" w:rsidP="0070199F">
      <w:pPr>
        <w:tabs>
          <w:tab w:val="left" w:pos="6975"/>
        </w:tabs>
        <w:ind w:firstLine="720"/>
      </w:pPr>
      <w:r>
        <w:t xml:space="preserve">The racial discrimination aspect of America has for the longest time involved blacks against the mercy of whites. Though equality was to be promoted after 1960, the black community in America still endured the same fate for a very long time. In its history, racial discrimination defined what the black community was put through by the Whites. However, most recently, the term has shifted to a variety of minority communities within the nation. </w:t>
      </w:r>
      <w:r w:rsidR="0070199F">
        <w:t>The black community, on the other hand, feel entitled to the term and popular media always overstates black racial discrimination and downplays other forms of the same in other communities. Modern America is suffering from double standards in their war against racism. Take for example the case of a concert is organizes by a recognized musician for blacks alone and publicly announces only that specific community is allowed on stage. The scenario receives no attention. However, when whites or Hispanics do the same, the context makes front page headlines</w:t>
      </w:r>
      <w:r w:rsidR="006349AB">
        <w:t xml:space="preserve"> </w:t>
      </w:r>
      <w:r w:rsidR="006349AB">
        <w:rPr>
          <w:noProof/>
        </w:rPr>
        <w:t>(Dreher, 2018)</w:t>
      </w:r>
      <w:r w:rsidR="0070199F">
        <w:t xml:space="preserve">. </w:t>
      </w:r>
      <w:r w:rsidR="004A4821">
        <w:t>The double standards employed by the American society and norm is the greatest challenge to the fight against racism in the nation.</w:t>
      </w:r>
    </w:p>
    <w:p w:rsidR="0070199F" w:rsidRDefault="00903C96" w:rsidP="00BB1FE1">
      <w:pPr>
        <w:ind w:firstLine="720"/>
      </w:pPr>
      <w:r>
        <w:t>The black community moves about unscathed with behavior considered repugnant for white or even minority communities like Asians</w:t>
      </w:r>
      <w:r w:rsidR="006349AB">
        <w:t xml:space="preserve"> </w:t>
      </w:r>
      <w:r w:rsidR="006349AB">
        <w:rPr>
          <w:noProof/>
        </w:rPr>
        <w:t>(Dreher, 2018)</w:t>
      </w:r>
      <w:r>
        <w:t xml:space="preserve">. Similarly actions toward other communities that define racism are inferior as opposed to when they are directed at the Blacks. The concept of double standards, through research, is found to originate from the idea that Blacks were sold into slavery from their motherland in chain. Furthermore, they were subject to </w:t>
      </w:r>
      <w:r>
        <w:lastRenderedPageBreak/>
        <w:t xml:space="preserve">lynching, segregation and redlining for another country, this notion supposedly gives justification as to why the Blacks community should be treated different. The notion is wrong every form of racism should be treated the same despite the minority community. </w:t>
      </w:r>
      <w:r w:rsidR="0095368C">
        <w:t xml:space="preserve">The history in </w:t>
      </w:r>
      <w:bookmarkStart w:id="0" w:name="_GoBack"/>
      <w:bookmarkEnd w:id="0"/>
      <w:r w:rsidR="0095368C">
        <w:t>the books</w:t>
      </w:r>
      <w:r w:rsidR="006349AB">
        <w:t>, such as the tale of Jim Crow,</w:t>
      </w:r>
      <w:r w:rsidR="0095368C">
        <w:t xml:space="preserve"> </w:t>
      </w:r>
      <w:r w:rsidR="006349AB">
        <w:t>adds to</w:t>
      </w:r>
      <w:r w:rsidR="0095368C">
        <w:t xml:space="preserve"> understanding but has </w:t>
      </w:r>
      <w:r w:rsidR="006349AB">
        <w:t xml:space="preserve">nothing to do with </w:t>
      </w:r>
      <w:r w:rsidR="0095368C">
        <w:t>the society today</w:t>
      </w:r>
      <w:r w:rsidR="006349AB">
        <w:t xml:space="preserve">. Double standards are also visible in the structure that allows the Blacks to nurse stale grievances back to life. Historical precedence does not make it okay for a black writer to advice black children not to befriend white children </w:t>
      </w:r>
      <w:r w:rsidR="006349AB">
        <w:rPr>
          <w:noProof/>
        </w:rPr>
        <w:t>(Yankah, 2017)</w:t>
      </w:r>
      <w:r w:rsidR="006349AB">
        <w:t xml:space="preserve">.  Double standards are evident when such a post can be published in a recognized newspaper but the same from an Asian writer is relegated to fringe white supremacist column. </w:t>
      </w:r>
    </w:p>
    <w:p w:rsidR="0099567F" w:rsidRDefault="0099567F" w:rsidP="00BB1FE1">
      <w:pPr>
        <w:ind w:firstLine="720"/>
      </w:pPr>
      <w:r>
        <w:t xml:space="preserve">The Black and white has culminated to a stage where both communities can be employed without consideration for their speaking habits against minority communities, whereas Asians cannot. The situation further shifts when their negative speech is directed at the Blacks, where they find themselves unemployable in every institution in America </w:t>
      </w:r>
      <w:r>
        <w:rPr>
          <w:noProof/>
        </w:rPr>
        <w:t>(Dreher, 2018)</w:t>
      </w:r>
      <w:r>
        <w:t xml:space="preserve">. Such is the case of philosophers and professors employed in various universities yet they advocate for anti-white hatred. </w:t>
      </w:r>
      <w:r w:rsidR="007A214D">
        <w:t xml:space="preserve">The same treatment is not shared by any philosopher or professor from a different minority community. </w:t>
      </w:r>
      <w:r w:rsidR="006057D7">
        <w:t xml:space="preserve">The concept of double standard has also infected the legal system, with evidence in the differential treatment between Asians and Blacks in the courts </w:t>
      </w:r>
      <w:r w:rsidR="006057D7">
        <w:rPr>
          <w:noProof/>
        </w:rPr>
        <w:t>(Wu, 2014)</w:t>
      </w:r>
      <w:r w:rsidR="006057D7">
        <w:t xml:space="preserve">. The courts system I an example of a system where the black community receives favors when their cases are handled </w:t>
      </w:r>
      <w:r w:rsidR="006D398C">
        <w:t xml:space="preserve">as opposed to other minority groups. Racism in the courts is challenging to yield any results when fighting against or opposing it. </w:t>
      </w:r>
    </w:p>
    <w:p w:rsidR="006D398C" w:rsidRDefault="006D398C" w:rsidP="00BB1FE1">
      <w:pPr>
        <w:ind w:firstLine="720"/>
        <w:rPr>
          <w:noProof/>
        </w:rPr>
      </w:pPr>
      <w:r>
        <w:t xml:space="preserve">A counter argument in play is that there cannot exist racism against the Whites or Asians since the concept of racial discrimination concerns power. In Tsuda’s interview, Mr. Taylor demonstrates that the Trump campaign regime was meant to extricate minority communities </w:t>
      </w:r>
      <w:r>
        <w:lastRenderedPageBreak/>
        <w:t xml:space="preserve">from America to protect the American culture, and reduce the rate at which the White community was becoming a minority </w:t>
      </w:r>
      <w:r>
        <w:rPr>
          <w:noProof/>
        </w:rPr>
        <w:t>(Tsuda, 2018)</w:t>
      </w:r>
      <w:r>
        <w:t xml:space="preserve">. Mr. Taylor demonstrates that every regime in the third economy and the east can do the same without any attention, but any western country, including the U.S., does the same and is regarded as a Nazis, and supremacists. Mr. Taylor also mentions that minority cultures are well represented in America with separate parts of town distinctively identified by the communities, whereas the white culture is dissipating </w:t>
      </w:r>
      <w:r>
        <w:rPr>
          <w:noProof/>
        </w:rPr>
        <w:t>(Tsuda, 2018)</w:t>
      </w:r>
      <w:r>
        <w:t xml:space="preserve">. </w:t>
      </w:r>
      <w:r w:rsidR="00780532">
        <w:t xml:space="preserve">This aspect offers a new perspective that defines racism according to lived experiences of the population. Gagliano is definitive when he illustrates that some experiences attack the pale patriarchy coincidentally </w:t>
      </w:r>
      <w:r w:rsidR="00780532">
        <w:rPr>
          <w:noProof/>
        </w:rPr>
        <w:t xml:space="preserve">(Gagliano, 2018). Nevertheless, the notion that racism concerns white institutionalized power does not account for many Americans who do not benefit from these classes. Racism therefore is definitive through the prejudice and bigotry that arises from differences in skin color or race. </w:t>
      </w:r>
    </w:p>
    <w:p w:rsidR="004A4821" w:rsidRDefault="0027211C" w:rsidP="00BB1FE1">
      <w:pPr>
        <w:ind w:firstLine="720"/>
        <w:rPr>
          <w:noProof/>
        </w:rPr>
      </w:pPr>
      <w:r>
        <w:t xml:space="preserve">Double standards go against every attempt the nation has put in place to fighting racism. They have an alienating effect, all the while upholding on minority community as a form of as indicators of credit to how far they have come, while in reality the strides are not as effective as demonstrated. It is discouraging on how sensitive the American public and media are towards racism faced by the Blacks, all the while discouraging the same faced by other minority communities </w:t>
      </w:r>
      <w:r>
        <w:rPr>
          <w:noProof/>
        </w:rPr>
        <w:t>(Heitzeg, 2015)</w:t>
      </w:r>
      <w:r>
        <w:t>.  Even with the blackface taking root in America during the 19</w:t>
      </w:r>
      <w:r w:rsidRPr="0027211C">
        <w:rPr>
          <w:vertAlign w:val="superscript"/>
        </w:rPr>
        <w:t>th</w:t>
      </w:r>
      <w:r>
        <w:t xml:space="preserve"> and 20</w:t>
      </w:r>
      <w:r w:rsidRPr="0027211C">
        <w:rPr>
          <w:vertAlign w:val="superscript"/>
        </w:rPr>
        <w:t>th</w:t>
      </w:r>
      <w:r>
        <w:t xml:space="preserve"> century with regards to racial discrimination, in current times it is offensive and disrespectful to a lot more groups. </w:t>
      </w:r>
      <w:r w:rsidR="00E16B80">
        <w:t xml:space="preserve">The blackface connotation used out of the black community is faced with criticism and scrutiny, and threatens employment standards, when related to the caricature of the blacks </w:t>
      </w:r>
      <w:r w:rsidR="00E16B80">
        <w:rPr>
          <w:noProof/>
        </w:rPr>
        <w:t xml:space="preserve">(Nishi, Matias, &amp; Montoya, 2015). The evidence of this is a clear </w:t>
      </w:r>
      <w:r w:rsidR="00E16B80">
        <w:rPr>
          <w:noProof/>
        </w:rPr>
        <w:lastRenderedPageBreak/>
        <w:t xml:space="preserve">indication that the American culture opposes any and all forms of racist discriminatory slander against the Blacks, but does not extend the same courtesy to the othe rminority communities. </w:t>
      </w:r>
    </w:p>
    <w:p w:rsidR="00780532" w:rsidRDefault="00E16B80" w:rsidP="00BB1FE1">
      <w:pPr>
        <w:ind w:firstLine="720"/>
        <w:rPr>
          <w:sz w:val="23"/>
          <w:szCs w:val="23"/>
        </w:rPr>
      </w:pPr>
      <w:r>
        <w:rPr>
          <w:noProof/>
        </w:rPr>
        <w:t xml:space="preserve">Take the case of D&amp;G who is racist towards Asians I not attracting any attention or vindications. The Dolce and Gabbana adverts depicted a Chinese woman </w:t>
      </w:r>
      <w:r>
        <w:rPr>
          <w:sz w:val="23"/>
          <w:szCs w:val="23"/>
        </w:rPr>
        <w:t>having struggles eating spaghetti using the Chinese chopsticks and she looked confused and baffled and with little experience with pasta. However, she wore western clothes. These adverts were seen by Chinese people a racism</w:t>
      </w:r>
      <w:r w:rsidR="004A4821">
        <w:rPr>
          <w:sz w:val="23"/>
          <w:szCs w:val="23"/>
        </w:rPr>
        <w:t xml:space="preserve"> </w:t>
      </w:r>
      <w:r w:rsidR="004A4821" w:rsidRPr="004A4821">
        <w:rPr>
          <w:noProof/>
          <w:sz w:val="23"/>
          <w:szCs w:val="23"/>
        </w:rPr>
        <w:t>(Xu, 2018)</w:t>
      </w:r>
      <w:r>
        <w:rPr>
          <w:sz w:val="23"/>
          <w:szCs w:val="23"/>
        </w:rPr>
        <w:t>, who concurrently pulled all D&amp;G products from their lines, and also showed western orientalism. D&amp;G come under attack by Chinese people but in the United States of America, it seems like that was a normal thing and no one took the trouble to term this as disrespectful to the Asians</w:t>
      </w:r>
      <w:r w:rsidR="004A4821">
        <w:rPr>
          <w:sz w:val="23"/>
          <w:szCs w:val="23"/>
        </w:rPr>
        <w:t>. This is a clear evidence of how much traction blackface acquires as opposed to the blind eye given towards Asians in America.</w:t>
      </w:r>
    </w:p>
    <w:p w:rsidR="004A4821" w:rsidRDefault="004A4821" w:rsidP="00BB1FE1">
      <w:pPr>
        <w:ind w:firstLine="720"/>
        <w:rPr>
          <w:sz w:val="23"/>
          <w:szCs w:val="23"/>
        </w:rPr>
      </w:pPr>
      <w:r>
        <w:rPr>
          <w:sz w:val="23"/>
          <w:szCs w:val="23"/>
        </w:rPr>
        <w:t xml:space="preserve">The American society should hold its people to the same standard of discourse as well as the minority. Different people should work hard to defend such aspect of enlightenment to ensure that all individuals receive the same measures and justices when it comes to racism. Furthermore, this is the only way the Americans, whether Blacks, Asians, or Hispanics, are able to maintain peace in a pluralistic country </w:t>
      </w:r>
      <w:r w:rsidRPr="004A4821">
        <w:rPr>
          <w:noProof/>
          <w:sz w:val="23"/>
          <w:szCs w:val="23"/>
        </w:rPr>
        <w:t>(Back Story Radio, 2019)</w:t>
      </w:r>
      <w:r>
        <w:rPr>
          <w:noProof/>
          <w:sz w:val="23"/>
          <w:szCs w:val="23"/>
        </w:rPr>
        <w:t xml:space="preserve">. </w:t>
      </w:r>
      <w:r>
        <w:rPr>
          <w:sz w:val="23"/>
          <w:szCs w:val="23"/>
        </w:rPr>
        <w:t>Nonetheless, it is unfortunate that double standard is the greatest challenge that American faces in its journey to fight racism. It does not make sense when one group is favored over the other in terms of racism fight. In simple terms, Americans should stop double standards to become successful in fighting racism in the country.</w:t>
      </w:r>
    </w:p>
    <w:p w:rsidR="004A4821" w:rsidRDefault="004A4821">
      <w:pPr>
        <w:rPr>
          <w:sz w:val="23"/>
          <w:szCs w:val="23"/>
        </w:rPr>
      </w:pPr>
      <w:r>
        <w:rPr>
          <w:sz w:val="23"/>
          <w:szCs w:val="23"/>
        </w:rPr>
        <w:br w:type="page"/>
      </w:r>
    </w:p>
    <w:sdt>
      <w:sdtPr>
        <w:rPr>
          <w:rFonts w:ascii="Times New Roman" w:eastAsiaTheme="minorHAnsi" w:hAnsi="Times New Roman" w:cstheme="minorBidi"/>
          <w:b w:val="0"/>
          <w:bCs w:val="0"/>
          <w:color w:val="auto"/>
          <w:sz w:val="24"/>
          <w:szCs w:val="22"/>
          <w:lang w:eastAsia="en-US"/>
        </w:rPr>
        <w:id w:val="-1189220090"/>
        <w:docPartObj>
          <w:docPartGallery w:val="Bibliographies"/>
          <w:docPartUnique/>
        </w:docPartObj>
      </w:sdtPr>
      <w:sdtEndPr/>
      <w:sdtContent>
        <w:p w:rsidR="004A4821" w:rsidRPr="004A4821" w:rsidRDefault="004A4821" w:rsidP="004A4821">
          <w:pPr>
            <w:pStyle w:val="Heading1"/>
            <w:jc w:val="center"/>
            <w:rPr>
              <w:rFonts w:ascii="Times New Roman" w:hAnsi="Times New Roman" w:cs="Times New Roman"/>
              <w:color w:val="auto"/>
              <w:sz w:val="24"/>
            </w:rPr>
          </w:pPr>
          <w:r w:rsidRPr="004A4821">
            <w:rPr>
              <w:rFonts w:ascii="Times New Roman" w:hAnsi="Times New Roman" w:cs="Times New Roman"/>
              <w:color w:val="auto"/>
              <w:sz w:val="24"/>
            </w:rPr>
            <w:t>Works Cited</w:t>
          </w:r>
        </w:p>
        <w:p w:rsidR="004A4821" w:rsidRDefault="004A4821" w:rsidP="004A4821">
          <w:pPr>
            <w:pStyle w:val="Bibliography"/>
            <w:ind w:left="720" w:hanging="720"/>
            <w:rPr>
              <w:noProof/>
            </w:rPr>
          </w:pPr>
          <w:r>
            <w:fldChar w:fldCharType="begin"/>
          </w:r>
          <w:r>
            <w:instrText xml:space="preserve"> BIBLIOGRAPHY </w:instrText>
          </w:r>
          <w:r>
            <w:fldChar w:fldCharType="separate"/>
          </w:r>
          <w:r>
            <w:rPr>
              <w:noProof/>
            </w:rPr>
            <w:t xml:space="preserve">Back Story Radio. </w:t>
          </w:r>
          <w:r>
            <w:rPr>
              <w:i/>
              <w:iCs/>
              <w:noProof/>
            </w:rPr>
            <w:t>"The Faces of Racism: A History of Blackface and Minstrelsy in Americn Cu;ture"</w:t>
          </w:r>
          <w:r>
            <w:rPr>
              <w:noProof/>
            </w:rPr>
            <w:t>. 8 February 2019. May 2019. &lt;https://www.backstoryradio.org/shows/the-faces-of-racism/&gt;.</w:t>
          </w:r>
        </w:p>
        <w:p w:rsidR="004A4821" w:rsidRDefault="004A4821" w:rsidP="004A4821">
          <w:pPr>
            <w:pStyle w:val="Bibliography"/>
            <w:ind w:left="720" w:hanging="720"/>
            <w:rPr>
              <w:noProof/>
            </w:rPr>
          </w:pPr>
          <w:r>
            <w:rPr>
              <w:noProof/>
            </w:rPr>
            <w:t xml:space="preserve">Dreher, Rod. </w:t>
          </w:r>
          <w:r>
            <w:rPr>
              <w:i/>
              <w:iCs/>
              <w:noProof/>
            </w:rPr>
            <w:t>"The Racial Double Standard"</w:t>
          </w:r>
          <w:r>
            <w:rPr>
              <w:noProof/>
            </w:rPr>
            <w:t>. 5 June 2018. May 2019. &lt;https://www.theamericanconservative.com/dreher/coleman-hughes-racial-double-standard/&gt;.</w:t>
          </w:r>
        </w:p>
        <w:p w:rsidR="004A4821" w:rsidRDefault="004A4821" w:rsidP="004A4821">
          <w:pPr>
            <w:pStyle w:val="Bibliography"/>
            <w:ind w:left="720" w:hanging="720"/>
            <w:rPr>
              <w:noProof/>
            </w:rPr>
          </w:pPr>
          <w:r>
            <w:rPr>
              <w:noProof/>
            </w:rPr>
            <w:t xml:space="preserve">Gagliano, James. </w:t>
          </w:r>
          <w:r>
            <w:rPr>
              <w:i/>
              <w:iCs/>
              <w:noProof/>
            </w:rPr>
            <w:t>“Racism is Racism: So why the obvious double standard in Hollywood and the media?”</w:t>
          </w:r>
          <w:r>
            <w:rPr>
              <w:noProof/>
            </w:rPr>
            <w:t>. 30 May 2018. May 2019. &lt;https://www.washingtonexaminer.com/opinion/racism-is-racism-so-why-the-obvious-double-standard-in-hollywood-and-the-media&gt;.</w:t>
          </w:r>
        </w:p>
        <w:p w:rsidR="004A4821" w:rsidRDefault="004A4821" w:rsidP="004A4821">
          <w:pPr>
            <w:pStyle w:val="Bibliography"/>
            <w:ind w:left="720" w:hanging="720"/>
            <w:rPr>
              <w:noProof/>
            </w:rPr>
          </w:pPr>
          <w:r>
            <w:rPr>
              <w:noProof/>
            </w:rPr>
            <w:t xml:space="preserve">Heitzeg, Nancy A. "‘Whiteness,’criminality, and the double standards of deviance/social control." </w:t>
          </w:r>
          <w:r>
            <w:rPr>
              <w:i/>
              <w:iCs/>
              <w:noProof/>
            </w:rPr>
            <w:t>Contemporary Justice Review</w:t>
          </w:r>
          <w:r>
            <w:rPr>
              <w:noProof/>
            </w:rPr>
            <w:t xml:space="preserve"> 18.2 (2015): 197-214.</w:t>
          </w:r>
        </w:p>
        <w:p w:rsidR="004A4821" w:rsidRDefault="004A4821" w:rsidP="004A4821">
          <w:pPr>
            <w:pStyle w:val="Bibliography"/>
            <w:ind w:left="720" w:hanging="720"/>
            <w:rPr>
              <w:noProof/>
            </w:rPr>
          </w:pPr>
          <w:r>
            <w:rPr>
              <w:noProof/>
            </w:rPr>
            <w:t xml:space="preserve">Nishi, Naomi W., Chery E. Matias and Roberto Montoya. ""Exposing the white avatar: projections, justifications, and the ever-evolving American racism."." </w:t>
          </w:r>
          <w:r>
            <w:rPr>
              <w:i/>
              <w:iCs/>
              <w:noProof/>
            </w:rPr>
            <w:t>v</w:t>
          </w:r>
          <w:r>
            <w:rPr>
              <w:noProof/>
            </w:rPr>
            <w:t xml:space="preserve"> 21.5 (2015): 459-473.</w:t>
          </w:r>
        </w:p>
        <w:p w:rsidR="004A4821" w:rsidRDefault="004A4821" w:rsidP="004A4821">
          <w:pPr>
            <w:pStyle w:val="Bibliography"/>
            <w:ind w:left="720" w:hanging="720"/>
            <w:rPr>
              <w:noProof/>
            </w:rPr>
          </w:pPr>
          <w:r>
            <w:rPr>
              <w:noProof/>
            </w:rPr>
            <w:t xml:space="preserve">Tsuda, TS. </w:t>
          </w:r>
          <w:r>
            <w:rPr>
              <w:i/>
              <w:iCs/>
              <w:noProof/>
            </w:rPr>
            <w:t>Japanese TV confronts White Supremacist, REGRETS having done so</w:t>
          </w:r>
          <w:r>
            <w:rPr>
              <w:noProof/>
            </w:rPr>
            <w:t>. 25 August 2018. May 2019. &lt;https://www.youtube.com/watch?v=ly0L4QHFjhs&amp;list=LLbG39uw3t2rr_LJMXsWOcKg&amp;index=3&amp;t=0s&gt;.</w:t>
          </w:r>
        </w:p>
        <w:p w:rsidR="004A4821" w:rsidRDefault="004A4821" w:rsidP="004A4821">
          <w:pPr>
            <w:pStyle w:val="Bibliography"/>
            <w:ind w:left="720" w:hanging="720"/>
            <w:rPr>
              <w:noProof/>
            </w:rPr>
          </w:pPr>
          <w:r>
            <w:rPr>
              <w:noProof/>
            </w:rPr>
            <w:t xml:space="preserve">Wu, Yuning. "Race/ethnicity and perceptions of the criminal justice: A comparison of White, Black, Asian and Hispanic Americans." </w:t>
          </w:r>
          <w:r>
            <w:rPr>
              <w:i/>
              <w:iCs/>
              <w:noProof/>
            </w:rPr>
            <w:t>Policing and society</w:t>
          </w:r>
          <w:r>
            <w:rPr>
              <w:noProof/>
            </w:rPr>
            <w:t xml:space="preserve"> 24.2 (2014): 135-137.</w:t>
          </w:r>
        </w:p>
        <w:p w:rsidR="004A4821" w:rsidRDefault="004A4821" w:rsidP="004A4821">
          <w:pPr>
            <w:pStyle w:val="Bibliography"/>
            <w:ind w:left="720" w:hanging="720"/>
            <w:rPr>
              <w:noProof/>
            </w:rPr>
          </w:pPr>
          <w:r>
            <w:rPr>
              <w:noProof/>
            </w:rPr>
            <w:lastRenderedPageBreak/>
            <w:t xml:space="preserve">Xu, Yuhan. </w:t>
          </w:r>
          <w:r>
            <w:rPr>
              <w:i/>
              <w:iCs/>
              <w:noProof/>
            </w:rPr>
            <w:t>Dolce &amp; Gabbana Ad (With Chopsticks) Provokes Public Outrage in China</w:t>
          </w:r>
          <w:r>
            <w:rPr>
              <w:noProof/>
            </w:rPr>
            <w:t>. 1 December 2018. May 2019. &lt;https://www.npr.org/sections/goatsandsoda/2018/12/01/671891818/dolce-gabbana-ad-with-chopsticks-provokes-public-outrage-in-china&gt;.</w:t>
          </w:r>
        </w:p>
        <w:p w:rsidR="004A4821" w:rsidRDefault="004A4821" w:rsidP="004A4821">
          <w:pPr>
            <w:pStyle w:val="Bibliography"/>
            <w:ind w:left="720" w:hanging="720"/>
            <w:rPr>
              <w:noProof/>
            </w:rPr>
          </w:pPr>
          <w:r>
            <w:rPr>
              <w:noProof/>
            </w:rPr>
            <w:t xml:space="preserve">Yankah, Ekow N. </w:t>
          </w:r>
          <w:r>
            <w:rPr>
              <w:i/>
              <w:iCs/>
              <w:noProof/>
            </w:rPr>
            <w:t>Can My Children Be Friends With White People?</w:t>
          </w:r>
          <w:r>
            <w:rPr>
              <w:noProof/>
            </w:rPr>
            <w:t xml:space="preserve"> 11 November 2017. May 2019. &lt;https://www.nytimes.com/2017/11/11/opinion/sunday/interracial-friendship-donald-trump.html&gt;.</w:t>
          </w:r>
        </w:p>
        <w:p w:rsidR="004A4821" w:rsidRDefault="004A4821" w:rsidP="004A4821">
          <w:r>
            <w:rPr>
              <w:b/>
              <w:bCs/>
            </w:rPr>
            <w:fldChar w:fldCharType="end"/>
          </w:r>
        </w:p>
      </w:sdtContent>
    </w:sdt>
    <w:p w:rsidR="004A4821" w:rsidRDefault="004A4821" w:rsidP="00BB1FE1">
      <w:pPr>
        <w:ind w:firstLine="720"/>
      </w:pPr>
    </w:p>
    <w:sectPr w:rsidR="004A4821" w:rsidSect="004A4821">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4F3" w:rsidRDefault="00DA54F3" w:rsidP="004A4821">
      <w:pPr>
        <w:spacing w:after="0" w:line="240" w:lineRule="auto"/>
      </w:pPr>
      <w:r>
        <w:separator/>
      </w:r>
    </w:p>
  </w:endnote>
  <w:endnote w:type="continuationSeparator" w:id="0">
    <w:p w:rsidR="00DA54F3" w:rsidRDefault="00DA54F3" w:rsidP="004A4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4F3" w:rsidRDefault="00DA54F3" w:rsidP="004A4821">
      <w:pPr>
        <w:spacing w:after="0" w:line="240" w:lineRule="auto"/>
      </w:pPr>
      <w:r>
        <w:separator/>
      </w:r>
    </w:p>
  </w:footnote>
  <w:footnote w:type="continuationSeparator" w:id="0">
    <w:p w:rsidR="00DA54F3" w:rsidRDefault="00DA54F3" w:rsidP="004A4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821" w:rsidRDefault="004A4821">
    <w:pPr>
      <w:pStyle w:val="Header"/>
      <w:jc w:val="right"/>
    </w:pPr>
    <w:r>
      <w:t xml:space="preserve">Surname </w:t>
    </w:r>
    <w:sdt>
      <w:sdtPr>
        <w:id w:val="-17612085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0BC8">
          <w:rPr>
            <w:noProof/>
          </w:rPr>
          <w:t>2</w:t>
        </w:r>
        <w:r>
          <w:rPr>
            <w:noProof/>
          </w:rPr>
          <w:fldChar w:fldCharType="end"/>
        </w:r>
      </w:sdtContent>
    </w:sdt>
  </w:p>
  <w:p w:rsidR="004A4821" w:rsidRDefault="004A48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D7D"/>
    <w:rsid w:val="0027211C"/>
    <w:rsid w:val="00393D7D"/>
    <w:rsid w:val="004A4821"/>
    <w:rsid w:val="00513C96"/>
    <w:rsid w:val="006057D7"/>
    <w:rsid w:val="006349AB"/>
    <w:rsid w:val="006D398C"/>
    <w:rsid w:val="006E6D27"/>
    <w:rsid w:val="0070199F"/>
    <w:rsid w:val="00780532"/>
    <w:rsid w:val="007A214D"/>
    <w:rsid w:val="008E0BC8"/>
    <w:rsid w:val="00903C96"/>
    <w:rsid w:val="009245F0"/>
    <w:rsid w:val="0095368C"/>
    <w:rsid w:val="0099567F"/>
    <w:rsid w:val="00BB1FE1"/>
    <w:rsid w:val="00CD6EA7"/>
    <w:rsid w:val="00DA54F3"/>
    <w:rsid w:val="00E16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1A0903-0101-42ED-8C74-A901926BE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482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6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68C"/>
    <w:rPr>
      <w:rFonts w:ascii="Tahoma" w:hAnsi="Tahoma" w:cs="Tahoma"/>
      <w:sz w:val="16"/>
      <w:szCs w:val="16"/>
    </w:rPr>
  </w:style>
  <w:style w:type="paragraph" w:styleId="Header">
    <w:name w:val="header"/>
    <w:basedOn w:val="Normal"/>
    <w:link w:val="HeaderChar"/>
    <w:uiPriority w:val="99"/>
    <w:unhideWhenUsed/>
    <w:rsid w:val="004A4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821"/>
  </w:style>
  <w:style w:type="paragraph" w:styleId="Footer">
    <w:name w:val="footer"/>
    <w:basedOn w:val="Normal"/>
    <w:link w:val="FooterChar"/>
    <w:uiPriority w:val="99"/>
    <w:unhideWhenUsed/>
    <w:rsid w:val="004A4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821"/>
  </w:style>
  <w:style w:type="character" w:customStyle="1" w:styleId="Heading1Char">
    <w:name w:val="Heading 1 Char"/>
    <w:basedOn w:val="DefaultParagraphFont"/>
    <w:link w:val="Heading1"/>
    <w:uiPriority w:val="9"/>
    <w:rsid w:val="004A482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A4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Bac19</b:Tag>
    <b:SourceType>InternetSite</b:SourceType>
    <b:Guid>{0AA11B2D-38C2-4573-A88D-1E0A385E2D65}</b:Guid>
    <b:Title>"The Faces of Racism: A History of Blackface and Minstrelsy in Americn Cu;ture"</b:Title>
    <b:Year>2019</b:Year>
    <b:Author>
      <b:Author>
        <b:Corporate>Back Story Radio</b:Corporate>
      </b:Author>
    </b:Author>
    <b:InternetSiteTitle>Back Story Radio</b:InternetSiteTitle>
    <b:Month>February</b:Month>
    <b:Day>8</b:Day>
    <b:URL>https://www.backstoryradio.org/shows/the-faces-of-racism/</b:URL>
    <b:YearAccessed>2019</b:YearAccessed>
    <b:MonthAccessed>May</b:MonthAccessed>
    <b:RefOrder>1</b:RefOrder>
  </b:Source>
  <b:Source>
    <b:Tag>Dre18</b:Tag>
    <b:SourceType>InternetSite</b:SourceType>
    <b:Guid>{9A13959D-8682-4FE4-9854-AD556CD316E6}</b:Guid>
    <b:Title>"The Racial Double Standard"</b:Title>
    <b:InternetSiteTitle>The American Conservative</b:InternetSiteTitle>
    <b:Year>2018</b:Year>
    <b:Month>June</b:Month>
    <b:Day>5</b:Day>
    <b:URL>https://www.theamericanconservative.com/dreher/coleman-hughes-racial-double-standard/</b:URL>
    <b:Author>
      <b:Author>
        <b:NameList>
          <b:Person>
            <b:Last>Dreher</b:Last>
            <b:First>Rod</b:First>
          </b:Person>
        </b:NameList>
      </b:Author>
    </b:Author>
    <b:YearAccessed>2019</b:YearAccessed>
    <b:MonthAccessed>May</b:MonthAccessed>
    <b:RefOrder>2</b:RefOrder>
  </b:Source>
  <b:Source>
    <b:Tag>Gag18</b:Tag>
    <b:SourceType>InternetSite</b:SourceType>
    <b:Guid>{C78BF8FD-CAF6-4FB6-94A4-9858344B0F47}</b:Guid>
    <b:Title>“Racism is Racism: So why the obvious double standard in Hollywood and the media?”</b:Title>
    <b:InternetSiteTitle>Washington Examiner.</b:InternetSiteTitle>
    <b:Year>2018</b:Year>
    <b:Month>May</b:Month>
    <b:Day>30</b:Day>
    <b:URL>https://www.washingtonexaminer.com/opinion/racism-is-racism-so-why-the-obvious-double-standard-in-hollywood-and-the-media</b:URL>
    <b:Author>
      <b:Author>
        <b:NameList>
          <b:Person>
            <b:Last>Gagliano</b:Last>
            <b:First>James</b:First>
          </b:Person>
        </b:NameList>
      </b:Author>
    </b:Author>
    <b:YearAccessed>2019</b:YearAccessed>
    <b:MonthAccessed>May</b:MonthAccessed>
    <b:RefOrder>3</b:RefOrder>
  </b:Source>
  <b:Source>
    <b:Tag>Tsu18</b:Tag>
    <b:SourceType>InternetSite</b:SourceType>
    <b:Guid>{DA8EDA82-6EA9-433E-85E1-8496A9BC740D}</b:Guid>
    <b:Title>Japanese TV confronts White Supremacist, REGRETS having done so</b:Title>
    <b:InternetSiteTitle>YouTube</b:InternetSiteTitle>
    <b:Year>2018</b:Year>
    <b:Month>August</b:Month>
    <b:Day>25</b:Day>
    <b:YearAccessed>2019</b:YearAccessed>
    <b:MonthAccessed>May</b:MonthAccessed>
    <b:URL>https://www.youtube.com/watch?v=ly0L4QHFjhs&amp;list=LLbG39uw3t2rr_LJMXsWOcKg&amp;index=3&amp;t=0s</b:URL>
    <b:Author>
      <b:Author>
        <b:NameList>
          <b:Person>
            <b:Last>Tsuda</b:Last>
            <b:First>TS</b:First>
          </b:Person>
        </b:NameList>
      </b:Author>
    </b:Author>
    <b:RefOrder>4</b:RefOrder>
  </b:Source>
  <b:Source>
    <b:Tag>Yan17</b:Tag>
    <b:SourceType>InternetSite</b:SourceType>
    <b:Guid>{8D7645F1-CCBB-4ADE-9072-E7789A38121F}</b:Guid>
    <b:Title>Can My Children Be Friends With White People?</b:Title>
    <b:InternetSiteTitle>The New York Times</b:InternetSiteTitle>
    <b:Year>2017</b:Year>
    <b:Month>November</b:Month>
    <b:Day>11</b:Day>
    <b:YearAccessed>2019</b:YearAccessed>
    <b:MonthAccessed>May</b:MonthAccessed>
    <b:URL>https://www.nytimes.com/2017/11/11/opinion/sunday/interracial-friendship-donald-trump.html</b:URL>
    <b:Author>
      <b:Author>
        <b:NameList>
          <b:Person>
            <b:Last>Yankah</b:Last>
            <b:Middle>N.</b:Middle>
            <b:First>Ekow</b:First>
          </b:Person>
        </b:NameList>
      </b:Author>
    </b:Author>
    <b:RefOrder>5</b:RefOrder>
  </b:Source>
  <b:Source>
    <b:Tag>WuY14</b:Tag>
    <b:SourceType>JournalArticle</b:SourceType>
    <b:Guid>{A7564468-520F-4144-88D0-679DB88D27A4}</b:Guid>
    <b:Title>Race/ethnicity and perceptions of the criminal justice: A comparison of White, Black, Asian and Hispanic Americans.</b:Title>
    <b:Year>2014</b:Year>
    <b:Volume>24</b:Volume>
    <b:Issue>2</b:Issue>
    <b:Author>
      <b:Author>
        <b:NameList>
          <b:Person>
            <b:Last>Wu</b:Last>
            <b:First>Yuning</b:First>
          </b:Person>
        </b:NameList>
      </b:Author>
    </b:Author>
    <b:Pages>135-137</b:Pages>
    <b:JournalName>Policing and society</b:JournalName>
    <b:RefOrder>6</b:RefOrder>
  </b:Source>
  <b:Source>
    <b:Tag>Hei15</b:Tag>
    <b:SourceType>JournalArticle</b:SourceType>
    <b:Guid>{EDC707EA-E322-4411-8995-392D832BAD09}</b:Guid>
    <b:Title>‘Whiteness,’criminality, and the double standards of deviance/social control.</b:Title>
    <b:JournalName>Contemporary Justice Review</b:JournalName>
    <b:Year>2015</b:Year>
    <b:Pages>197-214</b:Pages>
    <b:Author>
      <b:Author>
        <b:NameList>
          <b:Person>
            <b:Last>Heitzeg</b:Last>
            <b:Middle>A.</b:Middle>
            <b:First>Nancy</b:First>
          </b:Person>
        </b:NameList>
      </b:Author>
    </b:Author>
    <b:Volume>18</b:Volume>
    <b:Issue>2</b:Issue>
    <b:RefOrder>7</b:RefOrder>
  </b:Source>
  <b:Source>
    <b:Tag>Nis15</b:Tag>
    <b:SourceType>JournalArticle</b:SourceType>
    <b:Guid>{E4C0D55C-EB39-4EDA-AAC9-2DC3B77AC111}</b:Guid>
    <b:Title>"Exposing the white avatar: projections, justifications, and the ever-evolving American racism."</b:Title>
    <b:JournalName>v</b:JournalName>
    <b:Year>2015</b:Year>
    <b:Pages>459-473</b:Pages>
    <b:Author>
      <b:Author>
        <b:NameList>
          <b:Person>
            <b:Last>Nishi</b:Last>
            <b:Middle>W.</b:Middle>
            <b:First>Naomi</b:First>
          </b:Person>
          <b:Person>
            <b:Last>Matias</b:Last>
            <b:Middle>E.</b:Middle>
            <b:First>Chery</b:First>
          </b:Person>
          <b:Person>
            <b:Last>Montoya</b:Last>
            <b:First>Roberto</b:First>
          </b:Person>
        </b:NameList>
      </b:Author>
    </b:Author>
    <b:Volume>21</b:Volume>
    <b:Issue>5</b:Issue>
    <b:RefOrder>8</b:RefOrder>
  </b:Source>
  <b:Source>
    <b:Tag>XuY18</b:Tag>
    <b:SourceType>InternetSite</b:SourceType>
    <b:Guid>{069B5EFB-972B-4947-A6CD-C781504A7CB1}</b:Guid>
    <b:Title>Dolce &amp; Gabbana Ad (With Chopsticks) Provokes Public Outrage in China</b:Title>
    <b:Year>2018</b:Year>
    <b:InternetSiteTitle>NPR Org.</b:InternetSiteTitle>
    <b:Month>December</b:Month>
    <b:Day>1</b:Day>
    <b:URL>https://www.npr.org/sections/goatsandsoda/2018/12/01/671891818/dolce-gabbana-ad-with-chopsticks-provokes-public-outrage-in-china</b:URL>
    <b:Author>
      <b:Author>
        <b:NameList>
          <b:Person>
            <b:Last>Xu</b:Last>
            <b:First>Yuhan</b:First>
          </b:Person>
        </b:NameList>
      </b:Author>
    </b:Author>
    <b:YearAccessed>2019</b:YearAccessed>
    <b:MonthAccessed>May</b:MonthAccessed>
    <b:RefOrder>9</b:RefOrder>
  </b:Source>
</b:Sources>
</file>

<file path=customXml/itemProps1.xml><?xml version="1.0" encoding="utf-8"?>
<ds:datastoreItem xmlns:ds="http://schemas.openxmlformats.org/officeDocument/2006/customXml" ds:itemID="{0EADAEF3-1B21-4B44-B5F6-3C36FD491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1376</Words>
  <Characters>7848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2019-05-06T12:46:00Z</dcterms:created>
  <dcterms:modified xsi:type="dcterms:W3CDTF">2019-05-06T12:46:00Z</dcterms:modified>
</cp:coreProperties>
</file>